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0AAE4A" w14:textId="77777777" w:rsidR="00E62D7A" w:rsidRPr="00E62D7A" w:rsidRDefault="00E62D7A" w:rsidP="00E62D7A">
      <w:pPr>
        <w:spacing w:before="100" w:beforeAutospacing="1" w:after="100" w:afterAutospacing="1"/>
        <w:ind w:left="1200"/>
        <w:rPr>
          <w:rFonts w:ascii="Verdana" w:eastAsia="Times New Roman" w:hAnsi="Verdana" w:cs="Times New Roman"/>
          <w:color w:val="353535"/>
        </w:rPr>
      </w:pPr>
      <w:r w:rsidRPr="00E62D7A">
        <w:rPr>
          <w:rFonts w:ascii="Verdana" w:eastAsia="Times New Roman" w:hAnsi="Verdana" w:cs="Times New Roman"/>
          <w:color w:val="353535"/>
        </w:rPr>
        <w:br/>
        <w:t>What is behaviorism? Behaviorism is a theory that explains learning in terms of observable behavior and how those behaviors are influenced by stimuli from the environment. Behaviorism explains reactions using classical conditioning. Behaviorist theorists believe:</w:t>
      </w:r>
    </w:p>
    <w:p w14:paraId="73CD3C99" w14:textId="77777777" w:rsidR="00E62D7A" w:rsidRPr="00E62D7A" w:rsidRDefault="00E62D7A" w:rsidP="00E62D7A">
      <w:pPr>
        <w:numPr>
          <w:ilvl w:val="0"/>
          <w:numId w:val="1"/>
        </w:numPr>
        <w:spacing w:before="100" w:beforeAutospacing="1" w:after="100" w:afterAutospacing="1"/>
        <w:ind w:left="1920"/>
        <w:rPr>
          <w:rFonts w:ascii="Verdana" w:eastAsia="Times New Roman" w:hAnsi="Verdana" w:cs="Times New Roman"/>
          <w:color w:val="353535"/>
        </w:rPr>
      </w:pPr>
      <w:r w:rsidRPr="00E62D7A">
        <w:rPr>
          <w:rFonts w:ascii="Verdana" w:eastAsia="Times New Roman" w:hAnsi="Verdana" w:cs="Times New Roman"/>
          <w:color w:val="353535"/>
        </w:rPr>
        <w:t>The learner is passive, responding to stimuli.</w:t>
      </w:r>
    </w:p>
    <w:p w14:paraId="239AB31E" w14:textId="77777777" w:rsidR="00E62D7A" w:rsidRPr="00E62D7A" w:rsidRDefault="00E62D7A" w:rsidP="00E62D7A">
      <w:pPr>
        <w:numPr>
          <w:ilvl w:val="0"/>
          <w:numId w:val="1"/>
        </w:numPr>
        <w:spacing w:before="100" w:beforeAutospacing="1" w:after="100" w:afterAutospacing="1"/>
        <w:ind w:left="1920"/>
        <w:rPr>
          <w:rFonts w:ascii="Verdana" w:eastAsia="Times New Roman" w:hAnsi="Verdana" w:cs="Times New Roman"/>
          <w:color w:val="353535"/>
        </w:rPr>
      </w:pPr>
      <w:r w:rsidRPr="00E62D7A">
        <w:rPr>
          <w:rFonts w:ascii="Verdana" w:eastAsia="Times New Roman" w:hAnsi="Verdana" w:cs="Times New Roman"/>
          <w:color w:val="353535"/>
        </w:rPr>
        <w:t>The learner is a “blank slate” shaped by positive and negative reinforcement.</w:t>
      </w:r>
    </w:p>
    <w:p w14:paraId="00D6515B" w14:textId="77777777" w:rsidR="00E62D7A" w:rsidRPr="00E62D7A" w:rsidRDefault="00E62D7A" w:rsidP="00E62D7A">
      <w:pPr>
        <w:numPr>
          <w:ilvl w:val="0"/>
          <w:numId w:val="1"/>
        </w:numPr>
        <w:spacing w:before="100" w:beforeAutospacing="1" w:after="100" w:afterAutospacing="1"/>
        <w:ind w:left="1920"/>
        <w:rPr>
          <w:rFonts w:ascii="Verdana" w:eastAsia="Times New Roman" w:hAnsi="Verdana" w:cs="Times New Roman"/>
          <w:color w:val="353535"/>
        </w:rPr>
      </w:pPr>
      <w:r w:rsidRPr="00E62D7A">
        <w:rPr>
          <w:rFonts w:ascii="Verdana" w:eastAsia="Times New Roman" w:hAnsi="Verdana" w:cs="Times New Roman"/>
          <w:color w:val="353535"/>
        </w:rPr>
        <w:t>Reinforcement increases the possibility of an event happening again.</w:t>
      </w:r>
    </w:p>
    <w:p w14:paraId="38FBC02A" w14:textId="77777777" w:rsidR="00E62D7A" w:rsidRPr="00E62D7A" w:rsidRDefault="00E62D7A" w:rsidP="00E62D7A">
      <w:pPr>
        <w:numPr>
          <w:ilvl w:val="0"/>
          <w:numId w:val="1"/>
        </w:numPr>
        <w:spacing w:before="100" w:beforeAutospacing="1" w:after="100" w:afterAutospacing="1"/>
        <w:ind w:left="1920"/>
        <w:rPr>
          <w:rFonts w:ascii="Verdana" w:eastAsia="Times New Roman" w:hAnsi="Verdana" w:cs="Times New Roman"/>
          <w:color w:val="353535"/>
        </w:rPr>
      </w:pPr>
      <w:r w:rsidRPr="00E62D7A">
        <w:rPr>
          <w:rFonts w:ascii="Verdana" w:eastAsia="Times New Roman" w:hAnsi="Verdana" w:cs="Times New Roman"/>
          <w:color w:val="353535"/>
        </w:rPr>
        <w:t>Punishment decreases the possibility of an event happening again.</w:t>
      </w:r>
    </w:p>
    <w:p w14:paraId="2D07D644" w14:textId="77777777" w:rsidR="00E62D7A" w:rsidRPr="00E62D7A" w:rsidRDefault="00E62D7A" w:rsidP="00E62D7A">
      <w:pPr>
        <w:spacing w:before="100" w:beforeAutospacing="1" w:after="100" w:afterAutospacing="1"/>
        <w:ind w:left="1200"/>
        <w:rPr>
          <w:rFonts w:ascii="Verdana" w:eastAsia="Times New Roman" w:hAnsi="Verdana" w:cs="Times New Roman"/>
          <w:color w:val="353535"/>
        </w:rPr>
      </w:pPr>
      <w:r w:rsidRPr="00E62D7A">
        <w:rPr>
          <w:rFonts w:ascii="Verdana" w:eastAsia="Times New Roman" w:hAnsi="Verdana" w:cs="Times New Roman"/>
          <w:color w:val="353535"/>
        </w:rPr>
        <w:t xml:space="preserve">Behaviorists focus on different types of behavior within an environment. Behaviorism is focused on observable and </w:t>
      </w:r>
      <w:proofErr w:type="spellStart"/>
      <w:r w:rsidRPr="00E62D7A">
        <w:rPr>
          <w:rFonts w:ascii="Verdana" w:eastAsia="Times New Roman" w:hAnsi="Verdana" w:cs="Times New Roman"/>
          <w:color w:val="353535"/>
        </w:rPr>
        <w:t>measureable</w:t>
      </w:r>
      <w:proofErr w:type="spellEnd"/>
      <w:r w:rsidRPr="00E62D7A">
        <w:rPr>
          <w:rFonts w:ascii="Verdana" w:eastAsia="Times New Roman" w:hAnsi="Verdana" w:cs="Times New Roman"/>
          <w:color w:val="353535"/>
        </w:rPr>
        <w:t xml:space="preserve"> behaviors rather than mental or emotional behaviors (psycho-analytical). Different behaviorist theories focus on one type of behavior over the other.</w:t>
      </w:r>
    </w:p>
    <w:tbl>
      <w:tblPr>
        <w:tblW w:w="9900" w:type="dxa"/>
        <w:tblCellSpacing w:w="15" w:type="dxa"/>
        <w:tblInd w:w="1200" w:type="dxa"/>
        <w:tblBorders>
          <w:top w:val="single" w:sz="24" w:space="0" w:color="000000"/>
          <w:left w:val="single" w:sz="24" w:space="0" w:color="000000"/>
          <w:bottom w:val="single" w:sz="24" w:space="0" w:color="000000"/>
          <w:right w:val="single" w:sz="24" w:space="0" w:color="000000"/>
        </w:tblBorders>
        <w:tblCellMar>
          <w:top w:w="15" w:type="dxa"/>
          <w:left w:w="15" w:type="dxa"/>
          <w:bottom w:w="15" w:type="dxa"/>
          <w:right w:w="15" w:type="dxa"/>
        </w:tblCellMar>
        <w:tblLook w:val="04A0" w:firstRow="1" w:lastRow="0" w:firstColumn="1" w:lastColumn="0" w:noHBand="0" w:noVBand="1"/>
      </w:tblPr>
      <w:tblGrid>
        <w:gridCol w:w="4793"/>
        <w:gridCol w:w="5107"/>
      </w:tblGrid>
      <w:tr w:rsidR="00E62D7A" w:rsidRPr="00E62D7A" w14:paraId="3CFA7E36" w14:textId="77777777" w:rsidTr="00E62D7A">
        <w:trPr>
          <w:tblCellSpacing w:w="15" w:type="dxa"/>
        </w:trPr>
        <w:tc>
          <w:tcPr>
            <w:tcW w:w="4422" w:type="dxa"/>
            <w:tcBorders>
              <w:top w:val="nil"/>
              <w:left w:val="nil"/>
              <w:bottom w:val="nil"/>
              <w:right w:val="nil"/>
            </w:tcBorders>
            <w:shd w:val="clear" w:color="auto" w:fill="C0504D"/>
            <w:tcMar>
              <w:top w:w="150" w:type="dxa"/>
              <w:left w:w="150" w:type="dxa"/>
              <w:bottom w:w="150" w:type="dxa"/>
              <w:right w:w="150" w:type="dxa"/>
            </w:tcMar>
            <w:hideMark/>
          </w:tcPr>
          <w:p w14:paraId="20B3A6D4" w14:textId="77777777" w:rsidR="00E62D7A" w:rsidRPr="00E62D7A" w:rsidRDefault="00E62D7A" w:rsidP="00E62D7A">
            <w:pPr>
              <w:spacing w:after="300"/>
              <w:jc w:val="center"/>
              <w:rPr>
                <w:rFonts w:ascii="Verdana" w:eastAsia="Times New Roman" w:hAnsi="Verdana" w:cs="Times New Roman"/>
                <w:b/>
                <w:bCs/>
                <w:sz w:val="30"/>
                <w:szCs w:val="30"/>
              </w:rPr>
            </w:pPr>
            <w:r w:rsidRPr="00E62D7A">
              <w:rPr>
                <w:rFonts w:ascii="Verdana" w:eastAsia="Times New Roman" w:hAnsi="Verdana" w:cs="Times New Roman"/>
                <w:b/>
                <w:bCs/>
                <w:sz w:val="30"/>
                <w:szCs w:val="30"/>
              </w:rPr>
              <w:t>B.F. Skinner</w:t>
            </w:r>
          </w:p>
        </w:tc>
        <w:tc>
          <w:tcPr>
            <w:tcW w:w="4338" w:type="dxa"/>
            <w:tcBorders>
              <w:top w:val="nil"/>
              <w:left w:val="nil"/>
              <w:bottom w:val="nil"/>
              <w:right w:val="nil"/>
            </w:tcBorders>
            <w:shd w:val="clear" w:color="auto" w:fill="89A848"/>
            <w:tcMar>
              <w:top w:w="150" w:type="dxa"/>
              <w:left w:w="150" w:type="dxa"/>
              <w:bottom w:w="150" w:type="dxa"/>
              <w:right w:w="150" w:type="dxa"/>
            </w:tcMar>
            <w:hideMark/>
          </w:tcPr>
          <w:p w14:paraId="2713C85E" w14:textId="77777777" w:rsidR="00E62D7A" w:rsidRPr="00E62D7A" w:rsidRDefault="00E62D7A" w:rsidP="00E62D7A">
            <w:pPr>
              <w:spacing w:after="300"/>
              <w:jc w:val="center"/>
              <w:rPr>
                <w:rFonts w:ascii="Verdana" w:eastAsia="Times New Roman" w:hAnsi="Verdana" w:cs="Times New Roman"/>
                <w:b/>
                <w:bCs/>
                <w:sz w:val="30"/>
                <w:szCs w:val="30"/>
              </w:rPr>
            </w:pPr>
            <w:r w:rsidRPr="00E62D7A">
              <w:rPr>
                <w:rFonts w:ascii="Verdana" w:eastAsia="Times New Roman" w:hAnsi="Verdana" w:cs="Times New Roman"/>
                <w:b/>
                <w:bCs/>
                <w:sz w:val="30"/>
                <w:szCs w:val="30"/>
              </w:rPr>
              <w:t>Ivan Pavlov</w:t>
            </w:r>
          </w:p>
        </w:tc>
      </w:tr>
      <w:tr w:rsidR="00E62D7A" w:rsidRPr="00E62D7A" w14:paraId="5E2F6E21" w14:textId="77777777" w:rsidTr="00E62D7A">
        <w:trPr>
          <w:tblCellSpacing w:w="15" w:type="dxa"/>
        </w:trPr>
        <w:tc>
          <w:tcPr>
            <w:tcW w:w="0" w:type="auto"/>
            <w:tcBorders>
              <w:top w:val="nil"/>
              <w:left w:val="nil"/>
              <w:bottom w:val="nil"/>
              <w:right w:val="nil"/>
            </w:tcBorders>
            <w:shd w:val="clear" w:color="auto" w:fill="F2DBDB"/>
            <w:tcMar>
              <w:top w:w="120" w:type="dxa"/>
              <w:left w:w="120" w:type="dxa"/>
              <w:bottom w:w="120" w:type="dxa"/>
              <w:right w:w="120" w:type="dxa"/>
            </w:tcMar>
            <w:hideMark/>
          </w:tcPr>
          <w:p w14:paraId="70C8C311" w14:textId="77777777" w:rsidR="00E62D7A" w:rsidRPr="00E62D7A" w:rsidRDefault="00E62D7A" w:rsidP="00E62D7A">
            <w:pPr>
              <w:spacing w:before="100" w:beforeAutospacing="1" w:after="100" w:afterAutospacing="1"/>
              <w:rPr>
                <w:rFonts w:ascii="Verdana" w:eastAsia="Times New Roman" w:hAnsi="Verdana" w:cs="Times New Roman"/>
                <w:color w:val="353535"/>
              </w:rPr>
            </w:pPr>
            <w:r w:rsidRPr="00E62D7A">
              <w:rPr>
                <w:rFonts w:ascii="Verdana" w:eastAsia="Times New Roman" w:hAnsi="Verdana" w:cs="Times New Roman"/>
                <w:color w:val="353535"/>
              </w:rPr>
              <w:t>Strict behaviorist</w:t>
            </w:r>
          </w:p>
          <w:p w14:paraId="60F06121" w14:textId="77777777" w:rsidR="00E62D7A" w:rsidRPr="00E62D7A" w:rsidRDefault="00E62D7A" w:rsidP="00E62D7A">
            <w:pPr>
              <w:spacing w:before="100" w:beforeAutospacing="1" w:after="100" w:afterAutospacing="1"/>
              <w:rPr>
                <w:rFonts w:ascii="Verdana" w:eastAsia="Times New Roman" w:hAnsi="Verdana" w:cs="Times New Roman"/>
                <w:color w:val="353535"/>
              </w:rPr>
            </w:pPr>
            <w:r w:rsidRPr="00E62D7A">
              <w:rPr>
                <w:rFonts w:ascii="Verdana" w:eastAsia="Times New Roman" w:hAnsi="Verdana" w:cs="Times New Roman"/>
                <w:color w:val="353535"/>
              </w:rPr>
              <w:t>Operant conditioning</w:t>
            </w:r>
          </w:p>
          <w:p w14:paraId="00CB15DE" w14:textId="77777777" w:rsidR="00E62D7A" w:rsidRPr="00E62D7A" w:rsidRDefault="00E62D7A" w:rsidP="00E62D7A">
            <w:pPr>
              <w:spacing w:before="100" w:beforeAutospacing="1" w:after="100" w:afterAutospacing="1"/>
              <w:rPr>
                <w:rFonts w:ascii="Verdana" w:eastAsia="Times New Roman" w:hAnsi="Verdana" w:cs="Times New Roman"/>
                <w:color w:val="353535"/>
              </w:rPr>
            </w:pPr>
            <w:r w:rsidRPr="00E62D7A">
              <w:rPr>
                <w:rFonts w:ascii="Verdana" w:eastAsia="Times New Roman" w:hAnsi="Verdana" w:cs="Times New Roman"/>
                <w:color w:val="353535"/>
              </w:rPr>
              <w:t>Rewards and punishments used to increase/decrease behaviors</w:t>
            </w:r>
          </w:p>
        </w:tc>
        <w:tc>
          <w:tcPr>
            <w:tcW w:w="0" w:type="auto"/>
            <w:tcBorders>
              <w:top w:val="nil"/>
              <w:left w:val="nil"/>
              <w:bottom w:val="nil"/>
              <w:right w:val="nil"/>
            </w:tcBorders>
            <w:shd w:val="clear" w:color="auto" w:fill="D6E3BC"/>
            <w:tcMar>
              <w:top w:w="120" w:type="dxa"/>
              <w:left w:w="120" w:type="dxa"/>
              <w:bottom w:w="120" w:type="dxa"/>
              <w:right w:w="120" w:type="dxa"/>
            </w:tcMar>
            <w:hideMark/>
          </w:tcPr>
          <w:p w14:paraId="0A12A830" w14:textId="77777777" w:rsidR="00E62D7A" w:rsidRPr="00E62D7A" w:rsidRDefault="00E62D7A" w:rsidP="00E62D7A">
            <w:pPr>
              <w:spacing w:before="100" w:beforeAutospacing="1" w:after="100" w:afterAutospacing="1"/>
              <w:rPr>
                <w:rFonts w:ascii="Verdana" w:eastAsia="Times New Roman" w:hAnsi="Verdana" w:cs="Times New Roman"/>
                <w:color w:val="353535"/>
              </w:rPr>
            </w:pPr>
            <w:r w:rsidRPr="00E62D7A">
              <w:rPr>
                <w:rFonts w:ascii="Verdana" w:eastAsia="Times New Roman" w:hAnsi="Verdana" w:cs="Times New Roman"/>
                <w:color w:val="353535"/>
              </w:rPr>
              <w:t>“Father” of behaviorism</w:t>
            </w:r>
          </w:p>
          <w:p w14:paraId="08CAF84F" w14:textId="77777777" w:rsidR="00E62D7A" w:rsidRPr="00E62D7A" w:rsidRDefault="00E62D7A" w:rsidP="00E62D7A">
            <w:pPr>
              <w:spacing w:before="100" w:beforeAutospacing="1" w:after="100" w:afterAutospacing="1"/>
              <w:rPr>
                <w:rFonts w:ascii="Verdana" w:eastAsia="Times New Roman" w:hAnsi="Verdana" w:cs="Times New Roman"/>
                <w:color w:val="353535"/>
              </w:rPr>
            </w:pPr>
            <w:r w:rsidRPr="00E62D7A">
              <w:rPr>
                <w:rFonts w:ascii="Verdana" w:eastAsia="Times New Roman" w:hAnsi="Verdana" w:cs="Times New Roman"/>
                <w:color w:val="353535"/>
              </w:rPr>
              <w:t>Classical conditioning</w:t>
            </w:r>
          </w:p>
          <w:p w14:paraId="6DA49685" w14:textId="77777777" w:rsidR="00E62D7A" w:rsidRPr="00E62D7A" w:rsidRDefault="00E62D7A" w:rsidP="00E62D7A">
            <w:pPr>
              <w:rPr>
                <w:rFonts w:ascii="Verdana" w:eastAsia="Times New Roman" w:hAnsi="Verdana" w:cs="Times New Roman"/>
              </w:rPr>
            </w:pPr>
            <w:r w:rsidRPr="00E62D7A">
              <w:rPr>
                <w:rFonts w:ascii="Verdana" w:eastAsia="Times New Roman" w:hAnsi="Verdana" w:cs="Times New Roman"/>
              </w:rPr>
              <w:t>Neutral stimulus + unconditional stimulus = trigger an involuntary response</w:t>
            </w:r>
          </w:p>
        </w:tc>
      </w:tr>
    </w:tbl>
    <w:p w14:paraId="5CA0C952" w14:textId="77777777" w:rsidR="00E62D7A" w:rsidRPr="00E62D7A" w:rsidRDefault="00E62D7A" w:rsidP="00E62D7A">
      <w:pPr>
        <w:spacing w:before="100" w:beforeAutospacing="1" w:after="100" w:afterAutospacing="1"/>
        <w:ind w:left="1200"/>
        <w:rPr>
          <w:rFonts w:ascii="Verdana" w:eastAsia="Times New Roman" w:hAnsi="Verdana" w:cs="Times New Roman"/>
          <w:color w:val="353535"/>
        </w:rPr>
      </w:pPr>
      <w:r w:rsidRPr="00E62D7A">
        <w:rPr>
          <w:rFonts w:ascii="Verdana" w:eastAsia="Times New Roman" w:hAnsi="Verdana" w:cs="Times New Roman"/>
          <w:color w:val="353535"/>
        </w:rPr>
        <w:t xml:space="preserve">These theorists believe that the environment determines the behavior. Responses are repetitive until we encounter different experiences. To learn more about operant conditioning and classical conditioning, watch the following YouTube videos by Simply </w:t>
      </w:r>
      <w:proofErr w:type="spellStart"/>
      <w:r w:rsidRPr="00E62D7A">
        <w:rPr>
          <w:rFonts w:ascii="Verdana" w:eastAsia="Times New Roman" w:hAnsi="Verdana" w:cs="Times New Roman"/>
          <w:color w:val="353535"/>
        </w:rPr>
        <w:t>Psyc</w:t>
      </w:r>
      <w:proofErr w:type="spellEnd"/>
      <w:r w:rsidRPr="00E62D7A">
        <w:rPr>
          <w:rFonts w:ascii="Verdana" w:eastAsia="Times New Roman" w:hAnsi="Verdana" w:cs="Times New Roman"/>
          <w:color w:val="353535"/>
        </w:rPr>
        <w:t>:</w:t>
      </w:r>
    </w:p>
    <w:p w14:paraId="1F5826C2" w14:textId="3A4082BF" w:rsidR="00E62D7A" w:rsidRPr="00E62D7A" w:rsidRDefault="00E62D7A" w:rsidP="00E62D7A">
      <w:pPr>
        <w:numPr>
          <w:ilvl w:val="0"/>
          <w:numId w:val="2"/>
        </w:numPr>
        <w:spacing w:beforeAutospacing="1" w:afterAutospacing="1"/>
        <w:ind w:left="1920"/>
        <w:rPr>
          <w:rFonts w:ascii="Verdana" w:eastAsia="Times New Roman" w:hAnsi="Verdana" w:cs="Times New Roman"/>
          <w:color w:val="353535"/>
        </w:rPr>
      </w:pPr>
      <w:r w:rsidRPr="00E62D7A">
        <w:rPr>
          <w:rFonts w:ascii="Verdana" w:eastAsia="Times New Roman" w:hAnsi="Verdana" w:cs="Times New Roman"/>
          <w:color w:val="353535"/>
        </w:rPr>
        <w:lastRenderedPageBreak/>
        <w:t>B. F. Skinner’s Operant Conditioning: The Ice Cream Motivation (6:23)</w:t>
      </w:r>
      <w:r w:rsidRPr="00E62D7A">
        <w:rPr>
          <w:rFonts w:ascii="Verdana" w:eastAsia="Times New Roman" w:hAnsi="Verdana" w:cs="Times New Roman"/>
          <w:color w:val="353535"/>
        </w:rPr>
        <w:br/>
      </w:r>
      <w:r w:rsidRPr="00E62D7A">
        <w:rPr>
          <w:rFonts w:ascii="Verdana" w:eastAsia="Times New Roman" w:hAnsi="Verdana" w:cs="Times New Roman"/>
          <w:noProof/>
          <w:color w:val="0000FF"/>
        </w:rPr>
        <w:drawing>
          <wp:inline distT="0" distB="0" distL="0" distR="0" wp14:anchorId="2704871D" wp14:editId="64AF75A1">
            <wp:extent cx="2489200" cy="1397000"/>
            <wp:effectExtent l="0" t="0" r="0" b="0"/>
            <wp:docPr id="6" name="Picture 6" descr="Thumbnail of Media - Click to Play">
              <a:hlinkClick xmlns:a="http://schemas.openxmlformats.org/drawingml/2006/main" r:id="rId5" tgtFrame="&quot;_blank&quot;" tooltip="&quot;Media Thumbnail - Click to Pla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nail of Media - Click to Play">
                      <a:hlinkClick r:id="rId5" tgtFrame="&quot;_blank&quot;" tooltip="&quot;Media Thumbnail - Click to Play&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89200" cy="1397000"/>
                    </a:xfrm>
                    <a:prstGeom prst="rect">
                      <a:avLst/>
                    </a:prstGeom>
                    <a:noFill/>
                    <a:ln>
                      <a:noFill/>
                    </a:ln>
                  </pic:spPr>
                </pic:pic>
              </a:graphicData>
            </a:graphic>
          </wp:inline>
        </w:drawing>
      </w:r>
    </w:p>
    <w:p w14:paraId="13D39D65" w14:textId="2E1D9897" w:rsidR="00E62D7A" w:rsidRPr="00E62D7A" w:rsidRDefault="00E62D7A" w:rsidP="00E62D7A">
      <w:pPr>
        <w:numPr>
          <w:ilvl w:val="0"/>
          <w:numId w:val="2"/>
        </w:numPr>
        <w:spacing w:beforeAutospacing="1" w:afterAutospacing="1"/>
        <w:ind w:left="1920"/>
        <w:rPr>
          <w:rFonts w:ascii="Verdana" w:eastAsia="Times New Roman" w:hAnsi="Verdana" w:cs="Times New Roman"/>
          <w:color w:val="353535"/>
        </w:rPr>
      </w:pPr>
      <w:r w:rsidRPr="00E62D7A">
        <w:rPr>
          <w:rFonts w:ascii="Verdana" w:eastAsia="Times New Roman" w:hAnsi="Verdana" w:cs="Times New Roman"/>
          <w:color w:val="353535"/>
        </w:rPr>
        <w:t>Ivan Pavlov’s Classical Conditioning: Drooling Dogs and Drinking Beer</w:t>
      </w:r>
      <w:r w:rsidRPr="00E62D7A">
        <w:rPr>
          <w:rFonts w:ascii="Verdana" w:eastAsia="Times New Roman" w:hAnsi="Verdana" w:cs="Times New Roman"/>
          <w:i/>
          <w:iCs/>
          <w:color w:val="353535"/>
        </w:rPr>
        <w:t> </w:t>
      </w:r>
      <w:r w:rsidRPr="00E62D7A">
        <w:rPr>
          <w:rFonts w:ascii="Verdana" w:eastAsia="Times New Roman" w:hAnsi="Verdana" w:cs="Times New Roman"/>
          <w:color w:val="353535"/>
        </w:rPr>
        <w:t>(6:12)</w:t>
      </w:r>
      <w:r w:rsidRPr="00E62D7A">
        <w:rPr>
          <w:rFonts w:ascii="Verdana" w:eastAsia="Times New Roman" w:hAnsi="Verdana" w:cs="Times New Roman"/>
          <w:color w:val="353535"/>
        </w:rPr>
        <w:br/>
      </w:r>
      <w:r w:rsidRPr="00E62D7A">
        <w:rPr>
          <w:rFonts w:ascii="Verdana" w:eastAsia="Times New Roman" w:hAnsi="Verdana" w:cs="Times New Roman"/>
          <w:noProof/>
          <w:color w:val="0000FF"/>
        </w:rPr>
        <w:drawing>
          <wp:inline distT="0" distB="0" distL="0" distR="0" wp14:anchorId="73C025B2" wp14:editId="3D84E3A2">
            <wp:extent cx="2489200" cy="1397000"/>
            <wp:effectExtent l="0" t="0" r="0" b="0"/>
            <wp:docPr id="5" name="Picture 5" descr="Thumbnail of Media - Click to Play">
              <a:hlinkClick xmlns:a="http://schemas.openxmlformats.org/drawingml/2006/main" r:id="rId7" tgtFrame="&quot;_blank&quot;" tooltip="&quot;Media Thumbnail - Click to Pla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of Media - Click to Play">
                      <a:hlinkClick r:id="rId7" tgtFrame="&quot;_blank&quot;" tooltip="&quot;Media Thumbnail - Click to Play&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9200" cy="1397000"/>
                    </a:xfrm>
                    <a:prstGeom prst="rect">
                      <a:avLst/>
                    </a:prstGeom>
                    <a:noFill/>
                    <a:ln>
                      <a:noFill/>
                    </a:ln>
                  </pic:spPr>
                </pic:pic>
              </a:graphicData>
            </a:graphic>
          </wp:inline>
        </w:drawing>
      </w:r>
    </w:p>
    <w:p w14:paraId="3849F905" w14:textId="77777777" w:rsidR="00E62D7A" w:rsidRPr="00E62D7A" w:rsidRDefault="00E62D7A" w:rsidP="00E62D7A">
      <w:pPr>
        <w:spacing w:before="100" w:beforeAutospacing="1" w:after="100" w:afterAutospacing="1"/>
        <w:ind w:left="1200"/>
        <w:rPr>
          <w:rFonts w:ascii="Verdana" w:eastAsia="Times New Roman" w:hAnsi="Verdana" w:cs="Times New Roman"/>
          <w:color w:val="353535"/>
        </w:rPr>
      </w:pPr>
      <w:r w:rsidRPr="00E62D7A">
        <w:rPr>
          <w:rFonts w:ascii="Verdana" w:eastAsia="Times New Roman" w:hAnsi="Verdana" w:cs="Times New Roman"/>
          <w:color w:val="353535"/>
        </w:rPr>
        <w:t>The bridge between behaviorist theory (examines behavior that is observable) and psycho-analytic theory (examines mental processes) is cognitive theory. Cognitive theorists treat thinking as a behavior.</w:t>
      </w:r>
    </w:p>
    <w:p w14:paraId="08E2F9AE" w14:textId="77777777" w:rsidR="00E62D7A" w:rsidRPr="00E62D7A" w:rsidRDefault="00E62D7A" w:rsidP="00E62D7A">
      <w:pPr>
        <w:spacing w:before="100" w:beforeAutospacing="1" w:after="100" w:afterAutospacing="1"/>
        <w:ind w:left="1200"/>
        <w:rPr>
          <w:rFonts w:ascii="Verdana" w:eastAsia="Times New Roman" w:hAnsi="Verdana" w:cs="Times New Roman"/>
          <w:color w:val="353535"/>
        </w:rPr>
      </w:pPr>
      <w:r w:rsidRPr="00E62D7A">
        <w:rPr>
          <w:rFonts w:ascii="Verdana" w:eastAsia="Times New Roman" w:hAnsi="Verdana" w:cs="Times New Roman"/>
          <w:color w:val="353535"/>
        </w:rPr>
        <w:t xml:space="preserve">Albert Bandura combined the concepts of observing, thinking, and behaving to understand individuals. Bandura conducted the famous “Bobo the Doll Experiment.” He based his theory, Social Cognitive Theory, on this experiment. The experiment was the observation of children’s behavior after watching an adult act aggressively towards a Bobo doll. He found that children replicated or modeled the behavior. He concluded that children learn social behavior, such as aggression, through the process of observation learning. In order to understand Bandura’s ideas and the early Bobo doll experiments, view the following video by </w:t>
      </w:r>
      <w:proofErr w:type="spellStart"/>
      <w:r w:rsidRPr="00E62D7A">
        <w:rPr>
          <w:rFonts w:ascii="Verdana" w:eastAsia="Times New Roman" w:hAnsi="Verdana" w:cs="Times New Roman"/>
          <w:color w:val="353535"/>
        </w:rPr>
        <w:t>SimplyPsyc</w:t>
      </w:r>
      <w:proofErr w:type="spellEnd"/>
      <w:r w:rsidRPr="00E62D7A">
        <w:rPr>
          <w:rFonts w:ascii="Verdana" w:eastAsia="Times New Roman" w:hAnsi="Verdana" w:cs="Times New Roman"/>
          <w:color w:val="353535"/>
        </w:rPr>
        <w:t>:</w:t>
      </w:r>
    </w:p>
    <w:p w14:paraId="069138EB" w14:textId="221CE77D" w:rsidR="00E62D7A" w:rsidRPr="00E62D7A" w:rsidRDefault="00E62D7A" w:rsidP="00E62D7A">
      <w:pPr>
        <w:numPr>
          <w:ilvl w:val="0"/>
          <w:numId w:val="3"/>
        </w:numPr>
        <w:spacing w:beforeAutospacing="1" w:afterAutospacing="1"/>
        <w:ind w:left="1920"/>
        <w:rPr>
          <w:rFonts w:ascii="Verdana" w:eastAsia="Times New Roman" w:hAnsi="Verdana" w:cs="Times New Roman"/>
          <w:color w:val="353535"/>
        </w:rPr>
      </w:pPr>
      <w:r w:rsidRPr="00E62D7A">
        <w:rPr>
          <w:rFonts w:ascii="Verdana" w:eastAsia="Times New Roman" w:hAnsi="Verdana" w:cs="Times New Roman"/>
          <w:color w:val="353535"/>
        </w:rPr>
        <w:lastRenderedPageBreak/>
        <w:t>Albert Bandura's Social Learning Theory: Punching Bobo (6:03)</w:t>
      </w:r>
      <w:r w:rsidRPr="00E62D7A">
        <w:rPr>
          <w:rFonts w:ascii="Verdana" w:eastAsia="Times New Roman" w:hAnsi="Verdana" w:cs="Times New Roman"/>
          <w:color w:val="353535"/>
        </w:rPr>
        <w:br/>
      </w:r>
      <w:r w:rsidRPr="00E62D7A">
        <w:rPr>
          <w:rFonts w:ascii="Verdana" w:eastAsia="Times New Roman" w:hAnsi="Verdana" w:cs="Times New Roman"/>
          <w:noProof/>
          <w:color w:val="0000FF"/>
        </w:rPr>
        <w:drawing>
          <wp:inline distT="0" distB="0" distL="0" distR="0" wp14:anchorId="2D73066A" wp14:editId="77D0D8DF">
            <wp:extent cx="2489200" cy="1397000"/>
            <wp:effectExtent l="0" t="0" r="0" b="0"/>
            <wp:docPr id="4" name="Picture 4" descr="Thumbnail of Media - Click to Play">
              <a:hlinkClick xmlns:a="http://schemas.openxmlformats.org/drawingml/2006/main" r:id="rId9" tgtFrame="&quot;_blank&quot;" tooltip="&quot;Media Thumbnail - Click to Pla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umbnail of Media - Click to Play">
                      <a:hlinkClick r:id="rId9" tgtFrame="&quot;_blank&quot;" tooltip="&quot;Media Thumbnail - Click to Play&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9200" cy="1397000"/>
                    </a:xfrm>
                    <a:prstGeom prst="rect">
                      <a:avLst/>
                    </a:prstGeom>
                    <a:noFill/>
                    <a:ln>
                      <a:noFill/>
                    </a:ln>
                  </pic:spPr>
                </pic:pic>
              </a:graphicData>
            </a:graphic>
          </wp:inline>
        </w:drawing>
      </w:r>
    </w:p>
    <w:p w14:paraId="0C414566" w14:textId="77777777" w:rsidR="00E62D7A" w:rsidRPr="00E62D7A" w:rsidRDefault="00E62D7A" w:rsidP="00E62D7A">
      <w:pPr>
        <w:shd w:val="clear" w:color="auto" w:fill="980826"/>
        <w:rPr>
          <w:rFonts w:ascii="Verdana" w:eastAsia="Times New Roman" w:hAnsi="Verdana" w:cs="Times New Roman"/>
          <w:b/>
          <w:bCs/>
          <w:color w:val="FFFFFF"/>
        </w:rPr>
      </w:pPr>
      <w:r w:rsidRPr="00E62D7A">
        <w:rPr>
          <w:rFonts w:ascii="Verdana" w:eastAsia="Times New Roman" w:hAnsi="Verdana" w:cs="Times New Roman"/>
          <w:b/>
          <w:bCs/>
          <w:color w:val="FFFFFF"/>
        </w:rPr>
        <w:t>COMPARATIVE THEORY CHART</w:t>
      </w:r>
    </w:p>
    <w:p w14:paraId="3F100C1B" w14:textId="77777777" w:rsidR="00E62D7A" w:rsidRPr="00E62D7A" w:rsidRDefault="00E62D7A" w:rsidP="00E62D7A">
      <w:pPr>
        <w:shd w:val="clear" w:color="auto" w:fill="F0DADF"/>
        <w:spacing w:before="100" w:beforeAutospacing="1"/>
        <w:rPr>
          <w:rFonts w:ascii="Verdana" w:eastAsia="Times New Roman" w:hAnsi="Verdana" w:cs="Times New Roman"/>
          <w:color w:val="353535"/>
        </w:rPr>
      </w:pPr>
      <w:r w:rsidRPr="00E62D7A">
        <w:rPr>
          <w:rFonts w:ascii="Verdana" w:eastAsia="Times New Roman" w:hAnsi="Verdana" w:cs="Times New Roman"/>
          <w:color w:val="353535"/>
        </w:rPr>
        <w:t>Remember to record new theories/theorists in your Comparative Theory Chart from 3.2 Dropbox as you work through each workshop activity. This can then be used as a visual reference as you work through specific applications of these concepts.</w:t>
      </w:r>
    </w:p>
    <w:p w14:paraId="65AD4E89" w14:textId="77777777" w:rsidR="00E62D7A" w:rsidRPr="00E62D7A" w:rsidRDefault="00E62D7A" w:rsidP="00E62D7A">
      <w:pPr>
        <w:spacing w:before="100" w:beforeAutospacing="1" w:after="100" w:afterAutospacing="1"/>
        <w:ind w:left="1200"/>
        <w:rPr>
          <w:rFonts w:ascii="Verdana" w:eastAsia="Times New Roman" w:hAnsi="Verdana" w:cs="Times New Roman"/>
          <w:color w:val="353535"/>
        </w:rPr>
      </w:pPr>
      <w:r w:rsidRPr="00E62D7A">
        <w:rPr>
          <w:rFonts w:ascii="Verdana" w:eastAsia="Times New Roman" w:hAnsi="Verdana" w:cs="Times New Roman"/>
          <w:b/>
          <w:bCs/>
          <w:color w:val="353535"/>
        </w:rPr>
        <w:t>Upon completion of this Discussion, you should be able to:</w:t>
      </w:r>
    </w:p>
    <w:p w14:paraId="44AAB8BC" w14:textId="77777777" w:rsidR="00E62D7A" w:rsidRPr="00E62D7A" w:rsidRDefault="00E62D7A" w:rsidP="00E62D7A">
      <w:pPr>
        <w:numPr>
          <w:ilvl w:val="0"/>
          <w:numId w:val="4"/>
        </w:numPr>
        <w:spacing w:before="100" w:beforeAutospacing="1" w:after="100" w:afterAutospacing="1"/>
        <w:ind w:left="1920"/>
        <w:rPr>
          <w:rFonts w:ascii="Verdana" w:eastAsia="Times New Roman" w:hAnsi="Verdana" w:cs="Times New Roman"/>
          <w:color w:val="353535"/>
        </w:rPr>
      </w:pPr>
      <w:r w:rsidRPr="00E62D7A">
        <w:rPr>
          <w:rFonts w:ascii="Verdana" w:eastAsia="Times New Roman" w:hAnsi="Verdana" w:cs="Times New Roman"/>
          <w:color w:val="353535"/>
        </w:rPr>
        <w:t>Evaluate various theories and the relationship to instructional strategies to promote the success of learners.</w:t>
      </w:r>
    </w:p>
    <w:p w14:paraId="647DCB67" w14:textId="77777777" w:rsidR="00E62D7A" w:rsidRPr="00E62D7A" w:rsidRDefault="007E3A27" w:rsidP="00E62D7A">
      <w:pPr>
        <w:spacing w:before="120" w:after="120"/>
        <w:rPr>
          <w:rFonts w:ascii="Verdana" w:eastAsia="Times New Roman" w:hAnsi="Verdana" w:cs="Times New Roman"/>
          <w:color w:val="000000"/>
        </w:rPr>
      </w:pPr>
      <w:r w:rsidRPr="00E62D7A">
        <w:rPr>
          <w:rFonts w:ascii="Verdana" w:eastAsia="Times New Roman" w:hAnsi="Verdana" w:cs="Times New Roman"/>
          <w:noProof/>
          <w:color w:val="000000"/>
        </w:rPr>
        <w:pict w14:anchorId="30C9E7F3">
          <v:rect id="_x0000_i1027" alt="" style="width:468pt;height:.05pt;mso-width-percent:0;mso-height-percent:0;mso-width-percent:0;mso-height-percent:0" o:hralign="center" o:hrstd="t" o:hr="t" fillcolor="#a0a0a0" stroked="f"/>
        </w:pict>
      </w:r>
    </w:p>
    <w:p w14:paraId="48F116B8" w14:textId="039040FE" w:rsidR="00E62D7A" w:rsidRPr="00E62D7A" w:rsidRDefault="00E62D7A" w:rsidP="00E62D7A">
      <w:pPr>
        <w:spacing w:before="120" w:after="120"/>
        <w:rPr>
          <w:rFonts w:ascii="Verdana" w:eastAsia="Times New Roman" w:hAnsi="Verdana" w:cs="Times New Roman"/>
          <w:color w:val="000000"/>
        </w:rPr>
      </w:pPr>
      <w:r w:rsidRPr="00E62D7A">
        <w:rPr>
          <w:rFonts w:ascii="Verdana" w:eastAsia="Times New Roman" w:hAnsi="Verdana" w:cs="Times New Roman"/>
          <w:color w:val="000000"/>
        </w:rPr>
        <w:fldChar w:fldCharType="begin"/>
      </w:r>
      <w:r w:rsidRPr="00E62D7A">
        <w:rPr>
          <w:rFonts w:ascii="Verdana" w:eastAsia="Times New Roman" w:hAnsi="Verdana" w:cs="Times New Roman"/>
          <w:color w:val="000000"/>
        </w:rPr>
        <w:instrText xml:space="preserve"> INCLUDEPICTURE "https://brightspace.indwes.edu/shared/Images/Enhancement%20Images/HTML_Resources.png" \* MERGEFORMATINET </w:instrText>
      </w:r>
      <w:r w:rsidRPr="00E62D7A">
        <w:rPr>
          <w:rFonts w:ascii="Verdana" w:eastAsia="Times New Roman" w:hAnsi="Verdana" w:cs="Times New Roman"/>
          <w:color w:val="000000"/>
        </w:rPr>
        <w:fldChar w:fldCharType="separate"/>
      </w:r>
      <w:r w:rsidRPr="00E62D7A">
        <w:rPr>
          <w:rFonts w:ascii="Verdana" w:eastAsia="Times New Roman" w:hAnsi="Verdana" w:cs="Times New Roman"/>
          <w:noProof/>
          <w:color w:val="000000"/>
        </w:rPr>
        <w:drawing>
          <wp:inline distT="0" distB="0" distL="0" distR="0" wp14:anchorId="4CD42E24" wp14:editId="33A2B1EB">
            <wp:extent cx="2540000" cy="2540000"/>
            <wp:effectExtent l="0" t="0" r="0" b="0"/>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0000" cy="2540000"/>
                    </a:xfrm>
                    <a:prstGeom prst="rect">
                      <a:avLst/>
                    </a:prstGeom>
                    <a:noFill/>
                    <a:ln>
                      <a:noFill/>
                    </a:ln>
                  </pic:spPr>
                </pic:pic>
              </a:graphicData>
            </a:graphic>
          </wp:inline>
        </w:drawing>
      </w:r>
      <w:r w:rsidRPr="00E62D7A">
        <w:rPr>
          <w:rFonts w:ascii="Verdana" w:eastAsia="Times New Roman" w:hAnsi="Verdana" w:cs="Times New Roman"/>
          <w:color w:val="000000"/>
        </w:rPr>
        <w:fldChar w:fldCharType="end"/>
      </w:r>
    </w:p>
    <w:p w14:paraId="640164B0" w14:textId="77777777" w:rsidR="00E62D7A" w:rsidRPr="00E62D7A" w:rsidRDefault="00E62D7A" w:rsidP="00E62D7A">
      <w:pPr>
        <w:spacing w:before="100" w:beforeAutospacing="1" w:after="100" w:afterAutospacing="1"/>
        <w:ind w:left="1200"/>
        <w:outlineLvl w:val="1"/>
        <w:rPr>
          <w:rFonts w:ascii="Verdana" w:eastAsia="Times New Roman" w:hAnsi="Verdana" w:cs="Times New Roman"/>
          <w:b/>
          <w:bCs/>
          <w:color w:val="A6192E"/>
          <w:sz w:val="36"/>
          <w:szCs w:val="36"/>
        </w:rPr>
      </w:pPr>
      <w:r w:rsidRPr="00E62D7A">
        <w:rPr>
          <w:rFonts w:ascii="Verdana" w:eastAsia="Times New Roman" w:hAnsi="Verdana" w:cs="Times New Roman"/>
          <w:b/>
          <w:bCs/>
          <w:color w:val="A6192E"/>
          <w:sz w:val="36"/>
          <w:szCs w:val="36"/>
        </w:rPr>
        <w:t>Resources</w:t>
      </w:r>
    </w:p>
    <w:p w14:paraId="24809798" w14:textId="77777777" w:rsidR="00E62D7A" w:rsidRPr="00E62D7A" w:rsidRDefault="00E62D7A" w:rsidP="00E62D7A">
      <w:pPr>
        <w:numPr>
          <w:ilvl w:val="0"/>
          <w:numId w:val="5"/>
        </w:numPr>
        <w:spacing w:beforeAutospacing="1" w:afterAutospacing="1"/>
        <w:ind w:left="1920"/>
        <w:rPr>
          <w:rFonts w:ascii="Verdana" w:eastAsia="Times New Roman" w:hAnsi="Verdana" w:cs="Times New Roman"/>
          <w:color w:val="353535"/>
        </w:rPr>
      </w:pPr>
      <w:r w:rsidRPr="00E62D7A">
        <w:rPr>
          <w:rFonts w:ascii="Verdana" w:eastAsia="Times New Roman" w:hAnsi="Verdana" w:cs="Times New Roman"/>
          <w:color w:val="353535"/>
        </w:rPr>
        <w:t>Video: </w:t>
      </w:r>
      <w:hyperlink r:id="rId12" w:tgtFrame="_blank" w:history="1">
        <w:r w:rsidRPr="00E62D7A">
          <w:rPr>
            <w:rFonts w:ascii="Verdana" w:eastAsia="Times New Roman" w:hAnsi="Verdana" w:cs="Times New Roman"/>
            <w:color w:val="0000FF"/>
            <w:u w:val="single"/>
          </w:rPr>
          <w:t>B. F. Skinner's Operant Conditioning: The Ice Cream Motivation</w:t>
        </w:r>
      </w:hyperlink>
    </w:p>
    <w:p w14:paraId="74446C05" w14:textId="77777777" w:rsidR="00E62D7A" w:rsidRPr="00E62D7A" w:rsidRDefault="00E62D7A" w:rsidP="00E62D7A">
      <w:pPr>
        <w:numPr>
          <w:ilvl w:val="0"/>
          <w:numId w:val="5"/>
        </w:numPr>
        <w:spacing w:beforeAutospacing="1" w:afterAutospacing="1"/>
        <w:ind w:left="1920"/>
        <w:rPr>
          <w:rFonts w:ascii="Verdana" w:eastAsia="Times New Roman" w:hAnsi="Verdana" w:cs="Times New Roman"/>
          <w:color w:val="353535"/>
        </w:rPr>
      </w:pPr>
      <w:r w:rsidRPr="00E62D7A">
        <w:rPr>
          <w:rFonts w:ascii="Verdana" w:eastAsia="Times New Roman" w:hAnsi="Verdana" w:cs="Times New Roman"/>
          <w:color w:val="353535"/>
        </w:rPr>
        <w:lastRenderedPageBreak/>
        <w:t>Video: </w:t>
      </w:r>
      <w:hyperlink r:id="rId13" w:tgtFrame="_blank" w:history="1">
        <w:r w:rsidRPr="00E62D7A">
          <w:rPr>
            <w:rFonts w:ascii="Verdana" w:eastAsia="Times New Roman" w:hAnsi="Verdana" w:cs="Times New Roman"/>
            <w:color w:val="0000FF"/>
            <w:u w:val="single"/>
          </w:rPr>
          <w:t>Ivan Pavlov’s Classical Conditioning: Drooling Dogs and Drinking Beer</w:t>
        </w:r>
      </w:hyperlink>
    </w:p>
    <w:p w14:paraId="7FF0F8CB" w14:textId="77777777" w:rsidR="00E62D7A" w:rsidRPr="00E62D7A" w:rsidRDefault="00E62D7A" w:rsidP="00E62D7A">
      <w:pPr>
        <w:numPr>
          <w:ilvl w:val="0"/>
          <w:numId w:val="5"/>
        </w:numPr>
        <w:spacing w:beforeAutospacing="1" w:afterAutospacing="1"/>
        <w:ind w:left="1920"/>
        <w:rPr>
          <w:rFonts w:ascii="Verdana" w:eastAsia="Times New Roman" w:hAnsi="Verdana" w:cs="Times New Roman"/>
          <w:color w:val="353535"/>
        </w:rPr>
      </w:pPr>
      <w:r w:rsidRPr="00E62D7A">
        <w:rPr>
          <w:rFonts w:ascii="Verdana" w:eastAsia="Times New Roman" w:hAnsi="Verdana" w:cs="Times New Roman"/>
          <w:color w:val="353535"/>
        </w:rPr>
        <w:t>Video: </w:t>
      </w:r>
      <w:hyperlink r:id="rId14" w:tgtFrame="_blank" w:history="1">
        <w:r w:rsidRPr="00E62D7A">
          <w:rPr>
            <w:rFonts w:ascii="Verdana" w:eastAsia="Times New Roman" w:hAnsi="Verdana" w:cs="Times New Roman"/>
            <w:color w:val="0000FF"/>
            <w:u w:val="single"/>
          </w:rPr>
          <w:t>Albert Bandura's Social Learning Theory: Punching Bobo</w:t>
        </w:r>
      </w:hyperlink>
    </w:p>
    <w:p w14:paraId="5A85830C" w14:textId="77777777" w:rsidR="00E62D7A" w:rsidRPr="00E62D7A" w:rsidRDefault="00E62D7A" w:rsidP="00E62D7A">
      <w:pPr>
        <w:numPr>
          <w:ilvl w:val="0"/>
          <w:numId w:val="5"/>
        </w:numPr>
        <w:spacing w:beforeAutospacing="1" w:afterAutospacing="1"/>
        <w:ind w:left="1920"/>
        <w:rPr>
          <w:rFonts w:ascii="Verdana" w:eastAsia="Times New Roman" w:hAnsi="Verdana" w:cs="Times New Roman"/>
          <w:color w:val="353535"/>
        </w:rPr>
      </w:pPr>
      <w:r w:rsidRPr="00E62D7A">
        <w:rPr>
          <w:rFonts w:ascii="Verdana" w:eastAsia="Times New Roman" w:hAnsi="Verdana" w:cs="Times New Roman"/>
          <w:color w:val="353535"/>
        </w:rPr>
        <w:t>File: </w:t>
      </w:r>
      <w:hyperlink r:id="rId15" w:tgtFrame="_blank" w:history="1">
        <w:r w:rsidRPr="00E62D7A">
          <w:rPr>
            <w:rFonts w:ascii="Verdana" w:eastAsia="Times New Roman" w:hAnsi="Verdana" w:cs="Times New Roman"/>
            <w:color w:val="0000FF"/>
            <w:u w:val="single"/>
          </w:rPr>
          <w:t>Comparative Theory Chart</w:t>
        </w:r>
      </w:hyperlink>
    </w:p>
    <w:p w14:paraId="4F015493" w14:textId="77777777" w:rsidR="00E62D7A" w:rsidRPr="00E62D7A" w:rsidRDefault="00E62D7A" w:rsidP="00E62D7A">
      <w:pPr>
        <w:numPr>
          <w:ilvl w:val="0"/>
          <w:numId w:val="5"/>
        </w:numPr>
        <w:spacing w:before="100" w:beforeAutospacing="1" w:after="100" w:afterAutospacing="1"/>
        <w:ind w:left="1920"/>
        <w:rPr>
          <w:rFonts w:ascii="Verdana" w:eastAsia="Times New Roman" w:hAnsi="Verdana" w:cs="Times New Roman"/>
          <w:color w:val="353535"/>
        </w:rPr>
      </w:pPr>
      <w:r w:rsidRPr="00E62D7A">
        <w:rPr>
          <w:rFonts w:ascii="Verdana" w:eastAsia="Times New Roman" w:hAnsi="Verdana" w:cs="Times New Roman"/>
          <w:color w:val="353535"/>
        </w:rPr>
        <w:t>Textbook: </w:t>
      </w:r>
      <w:r w:rsidRPr="00E62D7A">
        <w:rPr>
          <w:rFonts w:ascii="Verdana" w:eastAsia="Times New Roman" w:hAnsi="Verdana" w:cs="Times New Roman"/>
          <w:i/>
          <w:iCs/>
          <w:color w:val="353535"/>
        </w:rPr>
        <w:t>Using Educational Psychology in Teaching</w:t>
      </w:r>
    </w:p>
    <w:p w14:paraId="011676DB" w14:textId="77777777" w:rsidR="00E62D7A" w:rsidRPr="00E62D7A" w:rsidRDefault="00E62D7A" w:rsidP="00E62D7A">
      <w:pPr>
        <w:numPr>
          <w:ilvl w:val="0"/>
          <w:numId w:val="5"/>
        </w:numPr>
        <w:spacing w:beforeAutospacing="1" w:afterAutospacing="1"/>
        <w:ind w:left="1920"/>
        <w:rPr>
          <w:rFonts w:ascii="Verdana" w:eastAsia="Times New Roman" w:hAnsi="Verdana" w:cs="Times New Roman"/>
          <w:color w:val="353535"/>
        </w:rPr>
      </w:pPr>
      <w:r w:rsidRPr="00E62D7A">
        <w:rPr>
          <w:rFonts w:ascii="Verdana" w:eastAsia="Times New Roman" w:hAnsi="Verdana" w:cs="Times New Roman"/>
          <w:color w:val="353535"/>
        </w:rPr>
        <w:t>Video: </w:t>
      </w:r>
      <w:hyperlink r:id="rId16" w:tgtFrame="_blank" w:history="1">
        <w:r w:rsidRPr="00E62D7A">
          <w:rPr>
            <w:rFonts w:ascii="Verdana" w:eastAsia="Times New Roman" w:hAnsi="Verdana" w:cs="Times New Roman"/>
            <w:color w:val="0000FF"/>
            <w:u w:val="single"/>
          </w:rPr>
          <w:t>Calendar Math – Grade 1</w:t>
        </w:r>
      </w:hyperlink>
      <w:r w:rsidRPr="00E62D7A">
        <w:rPr>
          <w:rFonts w:ascii="Verdana" w:eastAsia="Times New Roman" w:hAnsi="Verdana" w:cs="Times New Roman"/>
          <w:color w:val="353535"/>
        </w:rPr>
        <w:t> </w:t>
      </w:r>
    </w:p>
    <w:p w14:paraId="55DA4ECD" w14:textId="77777777" w:rsidR="00E62D7A" w:rsidRPr="00E62D7A" w:rsidRDefault="007E3A27" w:rsidP="00E62D7A">
      <w:pPr>
        <w:spacing w:before="120" w:after="120"/>
        <w:rPr>
          <w:rFonts w:ascii="Times New Roman" w:eastAsia="Times New Roman" w:hAnsi="Times New Roman" w:cs="Times New Roman"/>
        </w:rPr>
      </w:pPr>
      <w:r w:rsidRPr="00E62D7A">
        <w:rPr>
          <w:rFonts w:ascii="Times New Roman" w:eastAsia="Times New Roman" w:hAnsi="Times New Roman" w:cs="Times New Roman"/>
          <w:noProof/>
        </w:rPr>
        <w:pict w14:anchorId="02FB0541">
          <v:rect id="_x0000_i1026" alt="" style="width:468pt;height:.05pt;mso-width-percent:0;mso-height-percent:0;mso-width-percent:0;mso-height-percent:0" o:hralign="center" o:hrstd="t" o:hrnoshade="t" o:hr="t" fillcolor="black" stroked="f"/>
        </w:pict>
      </w:r>
    </w:p>
    <w:p w14:paraId="330E04DD" w14:textId="65C2543F" w:rsidR="00E62D7A" w:rsidRPr="00E62D7A" w:rsidRDefault="00E62D7A" w:rsidP="00E62D7A">
      <w:pPr>
        <w:spacing w:before="120" w:after="120"/>
        <w:rPr>
          <w:rFonts w:ascii="Verdana" w:eastAsia="Times New Roman" w:hAnsi="Verdana" w:cs="Times New Roman"/>
          <w:color w:val="000000"/>
        </w:rPr>
      </w:pPr>
      <w:r w:rsidRPr="00E62D7A">
        <w:rPr>
          <w:rFonts w:ascii="Verdana" w:eastAsia="Times New Roman" w:hAnsi="Verdana" w:cs="Times New Roman"/>
          <w:color w:val="000000"/>
        </w:rPr>
        <w:fldChar w:fldCharType="begin"/>
      </w:r>
      <w:r w:rsidRPr="00E62D7A">
        <w:rPr>
          <w:rFonts w:ascii="Verdana" w:eastAsia="Times New Roman" w:hAnsi="Verdana" w:cs="Times New Roman"/>
          <w:color w:val="000000"/>
        </w:rPr>
        <w:instrText xml:space="preserve"> INCLUDEPICTURE "https://brightspace.indwes.edu/shared/Images/Enhancement%20Images/HTML_BackgroundInfo.png" \* MERGEFORMATINET </w:instrText>
      </w:r>
      <w:r w:rsidRPr="00E62D7A">
        <w:rPr>
          <w:rFonts w:ascii="Verdana" w:eastAsia="Times New Roman" w:hAnsi="Verdana" w:cs="Times New Roman"/>
          <w:color w:val="000000"/>
        </w:rPr>
        <w:fldChar w:fldCharType="separate"/>
      </w:r>
      <w:r w:rsidRPr="00E62D7A">
        <w:rPr>
          <w:rFonts w:ascii="Verdana" w:eastAsia="Times New Roman" w:hAnsi="Verdana" w:cs="Times New Roman"/>
          <w:noProof/>
          <w:color w:val="000000"/>
        </w:rPr>
        <w:drawing>
          <wp:inline distT="0" distB="0" distL="0" distR="0" wp14:anchorId="730550D9" wp14:editId="4BD28197">
            <wp:extent cx="2540000" cy="2540000"/>
            <wp:effectExtent l="0" t="0" r="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40000" cy="2540000"/>
                    </a:xfrm>
                    <a:prstGeom prst="rect">
                      <a:avLst/>
                    </a:prstGeom>
                    <a:noFill/>
                    <a:ln>
                      <a:noFill/>
                    </a:ln>
                  </pic:spPr>
                </pic:pic>
              </a:graphicData>
            </a:graphic>
          </wp:inline>
        </w:drawing>
      </w:r>
      <w:r w:rsidRPr="00E62D7A">
        <w:rPr>
          <w:rFonts w:ascii="Verdana" w:eastAsia="Times New Roman" w:hAnsi="Verdana" w:cs="Times New Roman"/>
          <w:color w:val="000000"/>
        </w:rPr>
        <w:fldChar w:fldCharType="end"/>
      </w:r>
    </w:p>
    <w:p w14:paraId="3BDD50ED" w14:textId="77777777" w:rsidR="00E62D7A" w:rsidRPr="00E62D7A" w:rsidRDefault="00E62D7A" w:rsidP="00E62D7A">
      <w:pPr>
        <w:spacing w:before="100" w:beforeAutospacing="1" w:after="100" w:afterAutospacing="1"/>
        <w:ind w:left="1200"/>
        <w:outlineLvl w:val="1"/>
        <w:rPr>
          <w:rFonts w:ascii="Verdana" w:eastAsia="Times New Roman" w:hAnsi="Verdana" w:cs="Times New Roman"/>
          <w:b/>
          <w:bCs/>
          <w:color w:val="A6192E"/>
          <w:sz w:val="36"/>
          <w:szCs w:val="36"/>
        </w:rPr>
      </w:pPr>
      <w:r w:rsidRPr="00E62D7A">
        <w:rPr>
          <w:rFonts w:ascii="Verdana" w:eastAsia="Times New Roman" w:hAnsi="Verdana" w:cs="Times New Roman"/>
          <w:b/>
          <w:bCs/>
          <w:color w:val="A6192E"/>
          <w:sz w:val="36"/>
          <w:szCs w:val="36"/>
        </w:rPr>
        <w:t>Background Information</w:t>
      </w:r>
    </w:p>
    <w:p w14:paraId="3476683E" w14:textId="77777777" w:rsidR="00E62D7A" w:rsidRPr="00E62D7A" w:rsidRDefault="00E62D7A" w:rsidP="00E62D7A">
      <w:pPr>
        <w:spacing w:before="100" w:beforeAutospacing="1" w:after="100" w:afterAutospacing="1"/>
        <w:ind w:left="1200"/>
        <w:rPr>
          <w:rFonts w:ascii="Verdana" w:eastAsia="Times New Roman" w:hAnsi="Verdana" w:cs="Times New Roman"/>
          <w:color w:val="353535"/>
        </w:rPr>
      </w:pPr>
      <w:r w:rsidRPr="00E62D7A">
        <w:rPr>
          <w:rFonts w:ascii="Verdana" w:eastAsia="Times New Roman" w:hAnsi="Verdana" w:cs="Times New Roman"/>
          <w:color w:val="353535"/>
        </w:rPr>
        <w:t>In this activity, you will conduct an analysis of the learner based on behaviorism and social cognitive theory.</w:t>
      </w:r>
    </w:p>
    <w:p w14:paraId="3D89EBB0" w14:textId="77777777" w:rsidR="00E62D7A" w:rsidRPr="00E62D7A" w:rsidRDefault="007E3A27" w:rsidP="00E62D7A">
      <w:pPr>
        <w:spacing w:before="120" w:after="120"/>
        <w:rPr>
          <w:rFonts w:ascii="Times New Roman" w:eastAsia="Times New Roman" w:hAnsi="Times New Roman" w:cs="Times New Roman"/>
        </w:rPr>
      </w:pPr>
      <w:r w:rsidRPr="00E62D7A">
        <w:rPr>
          <w:rFonts w:ascii="Times New Roman" w:eastAsia="Times New Roman" w:hAnsi="Times New Roman" w:cs="Times New Roman"/>
          <w:noProof/>
        </w:rPr>
        <w:pict w14:anchorId="2DFB848E">
          <v:rect id="_x0000_i1025" alt="" style="width:468pt;height:.05pt;mso-width-percent:0;mso-height-percent:0;mso-width-percent:0;mso-height-percent:0" o:hralign="center" o:hrstd="t" o:hrnoshade="t" o:hr="t" fillcolor="black" stroked="f"/>
        </w:pict>
      </w:r>
    </w:p>
    <w:p w14:paraId="6F239E9E" w14:textId="27B4482F" w:rsidR="00E62D7A" w:rsidRPr="00E62D7A" w:rsidRDefault="00E62D7A" w:rsidP="00E62D7A">
      <w:pPr>
        <w:spacing w:before="120" w:after="120"/>
        <w:rPr>
          <w:rFonts w:ascii="Verdana" w:eastAsia="Times New Roman" w:hAnsi="Verdana" w:cs="Times New Roman"/>
          <w:color w:val="000000"/>
        </w:rPr>
      </w:pPr>
      <w:r w:rsidRPr="00E62D7A">
        <w:rPr>
          <w:rFonts w:ascii="Verdana" w:eastAsia="Times New Roman" w:hAnsi="Verdana" w:cs="Times New Roman"/>
          <w:color w:val="000000"/>
        </w:rPr>
        <w:lastRenderedPageBreak/>
        <w:fldChar w:fldCharType="begin"/>
      </w:r>
      <w:r w:rsidRPr="00E62D7A">
        <w:rPr>
          <w:rFonts w:ascii="Verdana" w:eastAsia="Times New Roman" w:hAnsi="Verdana" w:cs="Times New Roman"/>
          <w:color w:val="000000"/>
        </w:rPr>
        <w:instrText xml:space="preserve"> INCLUDEPICTURE "https://brightspace.indwes.edu/shared/Images/Enhancement%20Images/HTML_Instructions.png" \* MERGEFORMATINET </w:instrText>
      </w:r>
      <w:r w:rsidRPr="00E62D7A">
        <w:rPr>
          <w:rFonts w:ascii="Verdana" w:eastAsia="Times New Roman" w:hAnsi="Verdana" w:cs="Times New Roman"/>
          <w:color w:val="000000"/>
        </w:rPr>
        <w:fldChar w:fldCharType="separate"/>
      </w:r>
      <w:r w:rsidRPr="00E62D7A">
        <w:rPr>
          <w:rFonts w:ascii="Verdana" w:eastAsia="Times New Roman" w:hAnsi="Verdana" w:cs="Times New Roman"/>
          <w:noProof/>
          <w:color w:val="000000"/>
        </w:rPr>
        <w:drawing>
          <wp:inline distT="0" distB="0" distL="0" distR="0" wp14:anchorId="2518FF66" wp14:editId="4A4A83EF">
            <wp:extent cx="2540000" cy="2540000"/>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40000" cy="2540000"/>
                    </a:xfrm>
                    <a:prstGeom prst="rect">
                      <a:avLst/>
                    </a:prstGeom>
                    <a:noFill/>
                    <a:ln>
                      <a:noFill/>
                    </a:ln>
                  </pic:spPr>
                </pic:pic>
              </a:graphicData>
            </a:graphic>
          </wp:inline>
        </w:drawing>
      </w:r>
      <w:r w:rsidRPr="00E62D7A">
        <w:rPr>
          <w:rFonts w:ascii="Verdana" w:eastAsia="Times New Roman" w:hAnsi="Verdana" w:cs="Times New Roman"/>
          <w:color w:val="000000"/>
        </w:rPr>
        <w:fldChar w:fldCharType="end"/>
      </w:r>
    </w:p>
    <w:p w14:paraId="448911E1" w14:textId="77777777" w:rsidR="00E62D7A" w:rsidRPr="00E62D7A" w:rsidRDefault="00E62D7A" w:rsidP="00E62D7A">
      <w:pPr>
        <w:spacing w:before="100" w:beforeAutospacing="1" w:after="100" w:afterAutospacing="1"/>
        <w:ind w:left="1200"/>
        <w:outlineLvl w:val="1"/>
        <w:rPr>
          <w:rFonts w:ascii="Verdana" w:eastAsia="Times New Roman" w:hAnsi="Verdana" w:cs="Times New Roman"/>
          <w:b/>
          <w:bCs/>
          <w:color w:val="A6192E"/>
          <w:sz w:val="36"/>
          <w:szCs w:val="36"/>
        </w:rPr>
      </w:pPr>
      <w:r w:rsidRPr="00E62D7A">
        <w:rPr>
          <w:rFonts w:ascii="Verdana" w:eastAsia="Times New Roman" w:hAnsi="Verdana" w:cs="Times New Roman"/>
          <w:b/>
          <w:bCs/>
          <w:color w:val="A6192E"/>
          <w:sz w:val="36"/>
          <w:szCs w:val="36"/>
        </w:rPr>
        <w:t>Instructions</w:t>
      </w:r>
    </w:p>
    <w:p w14:paraId="597FAF97" w14:textId="77777777" w:rsidR="00E62D7A" w:rsidRPr="00E62D7A" w:rsidRDefault="00E62D7A" w:rsidP="00E62D7A">
      <w:pPr>
        <w:numPr>
          <w:ilvl w:val="0"/>
          <w:numId w:val="6"/>
        </w:numPr>
        <w:spacing w:before="100" w:beforeAutospacing="1" w:after="100" w:afterAutospacing="1"/>
        <w:ind w:left="1920"/>
        <w:rPr>
          <w:rFonts w:ascii="Verdana" w:eastAsia="Times New Roman" w:hAnsi="Verdana" w:cs="Times New Roman"/>
          <w:color w:val="353535"/>
        </w:rPr>
      </w:pPr>
      <w:r w:rsidRPr="00E62D7A">
        <w:rPr>
          <w:rFonts w:ascii="Verdana" w:eastAsia="Times New Roman" w:hAnsi="Verdana" w:cs="Times New Roman"/>
          <w:color w:val="353535"/>
        </w:rPr>
        <w:t>Read Chapter 6, “Behaviorism and Social Cognitive Theory” in your textbook, </w:t>
      </w:r>
      <w:r w:rsidRPr="00E62D7A">
        <w:rPr>
          <w:rFonts w:ascii="Verdana" w:eastAsia="Times New Roman" w:hAnsi="Verdana" w:cs="Times New Roman"/>
          <w:i/>
          <w:iCs/>
          <w:color w:val="353535"/>
        </w:rPr>
        <w:t>Using Educational Psychology in Teaching</w:t>
      </w:r>
      <w:r w:rsidRPr="00E62D7A">
        <w:rPr>
          <w:rFonts w:ascii="Verdana" w:eastAsia="Times New Roman" w:hAnsi="Verdana" w:cs="Times New Roman"/>
          <w:color w:val="353535"/>
        </w:rPr>
        <w:t>.</w:t>
      </w:r>
    </w:p>
    <w:p w14:paraId="12801F4E" w14:textId="77777777" w:rsidR="00E62D7A" w:rsidRPr="00E62D7A" w:rsidRDefault="00E62D7A" w:rsidP="00E62D7A">
      <w:pPr>
        <w:numPr>
          <w:ilvl w:val="0"/>
          <w:numId w:val="6"/>
        </w:numPr>
        <w:spacing w:beforeAutospacing="1" w:afterAutospacing="1"/>
        <w:ind w:left="1920"/>
        <w:rPr>
          <w:rFonts w:ascii="Verdana" w:eastAsia="Times New Roman" w:hAnsi="Verdana" w:cs="Times New Roman"/>
          <w:color w:val="353535"/>
        </w:rPr>
      </w:pPr>
      <w:r w:rsidRPr="00E62D7A">
        <w:rPr>
          <w:rFonts w:ascii="Verdana" w:eastAsia="Times New Roman" w:hAnsi="Verdana" w:cs="Times New Roman"/>
          <w:color w:val="353535"/>
        </w:rPr>
        <w:t>Watch the video “</w:t>
      </w:r>
      <w:hyperlink r:id="rId19" w:tgtFrame="_blank" w:history="1">
        <w:r w:rsidRPr="00E62D7A">
          <w:rPr>
            <w:rFonts w:ascii="Verdana" w:eastAsia="Times New Roman" w:hAnsi="Verdana" w:cs="Times New Roman"/>
            <w:color w:val="0000FF"/>
            <w:u w:val="single"/>
          </w:rPr>
          <w:t>Calendar Math – Grade 1</w:t>
        </w:r>
      </w:hyperlink>
      <w:r w:rsidRPr="00E62D7A">
        <w:rPr>
          <w:rFonts w:ascii="Verdana" w:eastAsia="Times New Roman" w:hAnsi="Verdana" w:cs="Times New Roman"/>
          <w:color w:val="353535"/>
        </w:rPr>
        <w:t>."</w:t>
      </w:r>
    </w:p>
    <w:p w14:paraId="583DB8F1" w14:textId="77777777" w:rsidR="00E62D7A" w:rsidRPr="00E62D7A" w:rsidRDefault="00E62D7A" w:rsidP="00E62D7A">
      <w:pPr>
        <w:numPr>
          <w:ilvl w:val="0"/>
          <w:numId w:val="6"/>
        </w:numPr>
        <w:spacing w:before="100" w:beforeAutospacing="1" w:after="100" w:afterAutospacing="1"/>
        <w:ind w:left="1920"/>
        <w:rPr>
          <w:rFonts w:ascii="Verdana" w:eastAsia="Times New Roman" w:hAnsi="Verdana" w:cs="Times New Roman"/>
          <w:color w:val="353535"/>
        </w:rPr>
      </w:pPr>
      <w:r w:rsidRPr="00E62D7A">
        <w:rPr>
          <w:rFonts w:ascii="Verdana" w:eastAsia="Times New Roman" w:hAnsi="Verdana" w:cs="Times New Roman"/>
          <w:color w:val="353535"/>
        </w:rPr>
        <w:t>Navigate to the threaded discussion and respond to the following:</w:t>
      </w:r>
    </w:p>
    <w:p w14:paraId="52ECEBF0" w14:textId="77777777" w:rsidR="00E62D7A" w:rsidRPr="00E62D7A" w:rsidRDefault="00E62D7A" w:rsidP="00E62D7A">
      <w:pPr>
        <w:numPr>
          <w:ilvl w:val="1"/>
          <w:numId w:val="6"/>
        </w:numPr>
        <w:spacing w:before="100" w:beforeAutospacing="1" w:after="100" w:afterAutospacing="1"/>
        <w:ind w:left="2640"/>
        <w:rPr>
          <w:rFonts w:ascii="Verdana" w:eastAsia="Times New Roman" w:hAnsi="Verdana" w:cs="Times New Roman"/>
          <w:color w:val="353535"/>
        </w:rPr>
      </w:pPr>
      <w:r w:rsidRPr="00E62D7A">
        <w:rPr>
          <w:rFonts w:ascii="Verdana" w:eastAsia="Times New Roman" w:hAnsi="Verdana" w:cs="Times New Roman"/>
          <w:color w:val="353535"/>
        </w:rPr>
        <w:t>How did the first-grade instructor apply behaviorist strategies in her math lesson?</w:t>
      </w:r>
    </w:p>
    <w:p w14:paraId="66242FBA" w14:textId="77777777" w:rsidR="00E62D7A" w:rsidRPr="00E62D7A" w:rsidRDefault="00E62D7A" w:rsidP="00E62D7A">
      <w:pPr>
        <w:numPr>
          <w:ilvl w:val="1"/>
          <w:numId w:val="6"/>
        </w:numPr>
        <w:spacing w:before="100" w:beforeAutospacing="1" w:after="100" w:afterAutospacing="1"/>
        <w:ind w:left="2640"/>
        <w:rPr>
          <w:rFonts w:ascii="Verdana" w:eastAsia="Times New Roman" w:hAnsi="Verdana" w:cs="Times New Roman"/>
          <w:color w:val="353535"/>
        </w:rPr>
      </w:pPr>
      <w:r w:rsidRPr="00E62D7A">
        <w:rPr>
          <w:rFonts w:ascii="Verdana" w:eastAsia="Times New Roman" w:hAnsi="Verdana" w:cs="Times New Roman"/>
          <w:color w:val="353535"/>
        </w:rPr>
        <w:t>How did the first-grade instructor apply social cognitive strategies in her math lesson?</w:t>
      </w:r>
    </w:p>
    <w:p w14:paraId="1547CEBC" w14:textId="77777777" w:rsidR="00E62D7A" w:rsidRPr="00E62D7A" w:rsidRDefault="00E62D7A" w:rsidP="00E62D7A">
      <w:pPr>
        <w:numPr>
          <w:ilvl w:val="1"/>
          <w:numId w:val="6"/>
        </w:numPr>
        <w:spacing w:before="100" w:beforeAutospacing="1" w:after="100" w:afterAutospacing="1"/>
        <w:ind w:left="2640"/>
        <w:rPr>
          <w:rFonts w:ascii="Verdana" w:eastAsia="Times New Roman" w:hAnsi="Verdana" w:cs="Times New Roman"/>
          <w:color w:val="353535"/>
        </w:rPr>
      </w:pPr>
      <w:r w:rsidRPr="00E62D7A">
        <w:rPr>
          <w:rFonts w:ascii="Verdana" w:eastAsia="Times New Roman" w:hAnsi="Verdana" w:cs="Times New Roman"/>
          <w:color w:val="353535"/>
        </w:rPr>
        <w:t>How did the first-grade instructor apply either behaviorist or cognitive strategies to manage her students? Do you believe these strategies were effective? Explain. If you feel they were not effective, what should the instructor have done differently?</w:t>
      </w:r>
    </w:p>
    <w:p w14:paraId="4D6DDE6E" w14:textId="77777777" w:rsidR="00E62D7A" w:rsidRDefault="00E62D7A"/>
    <w:sectPr w:rsidR="00E62D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91AF7"/>
    <w:multiLevelType w:val="multilevel"/>
    <w:tmpl w:val="39F6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CF0D5C"/>
    <w:multiLevelType w:val="multilevel"/>
    <w:tmpl w:val="52AE5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080CD3"/>
    <w:multiLevelType w:val="multilevel"/>
    <w:tmpl w:val="4DA643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B15623"/>
    <w:multiLevelType w:val="multilevel"/>
    <w:tmpl w:val="ACE66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942BA8"/>
    <w:multiLevelType w:val="multilevel"/>
    <w:tmpl w:val="ED96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6016AB"/>
    <w:multiLevelType w:val="multilevel"/>
    <w:tmpl w:val="B84E3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D7A"/>
    <w:rsid w:val="007E3A27"/>
    <w:rsid w:val="00E62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F5F05"/>
  <w15:chartTrackingRefBased/>
  <w15:docId w15:val="{D9618901-6A19-1841-9EED-911DE4839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62D7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2D7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62D7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62D7A"/>
    <w:rPr>
      <w:b/>
      <w:bCs/>
    </w:rPr>
  </w:style>
  <w:style w:type="character" w:styleId="Hyperlink">
    <w:name w:val="Hyperlink"/>
    <w:basedOn w:val="DefaultParagraphFont"/>
    <w:uiPriority w:val="99"/>
    <w:semiHidden/>
    <w:unhideWhenUsed/>
    <w:rsid w:val="00E62D7A"/>
    <w:rPr>
      <w:color w:val="0000FF"/>
      <w:u w:val="single"/>
    </w:rPr>
  </w:style>
  <w:style w:type="character" w:styleId="Emphasis">
    <w:name w:val="Emphasis"/>
    <w:basedOn w:val="DefaultParagraphFont"/>
    <w:uiPriority w:val="20"/>
    <w:qFormat/>
    <w:rsid w:val="00E62D7A"/>
    <w:rPr>
      <w:i/>
      <w:iCs/>
    </w:rPr>
  </w:style>
  <w:style w:type="character" w:customStyle="1" w:styleId="apple-converted-space">
    <w:name w:val="apple-converted-space"/>
    <w:basedOn w:val="DefaultParagraphFont"/>
    <w:rsid w:val="00E62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9111116">
      <w:bodyDiv w:val="1"/>
      <w:marLeft w:val="0"/>
      <w:marRight w:val="0"/>
      <w:marTop w:val="0"/>
      <w:marBottom w:val="0"/>
      <w:divBdr>
        <w:top w:val="none" w:sz="0" w:space="0" w:color="auto"/>
        <w:left w:val="none" w:sz="0" w:space="0" w:color="auto"/>
        <w:bottom w:val="none" w:sz="0" w:space="0" w:color="auto"/>
        <w:right w:val="none" w:sz="0" w:space="0" w:color="auto"/>
      </w:divBdr>
      <w:divsChild>
        <w:div w:id="2051832842">
          <w:marLeft w:val="0"/>
          <w:marRight w:val="0"/>
          <w:marTop w:val="0"/>
          <w:marBottom w:val="0"/>
          <w:divBdr>
            <w:top w:val="none" w:sz="0" w:space="0" w:color="auto"/>
            <w:left w:val="none" w:sz="0" w:space="0" w:color="auto"/>
            <w:bottom w:val="none" w:sz="0" w:space="0" w:color="auto"/>
            <w:right w:val="none" w:sz="0" w:space="0" w:color="auto"/>
          </w:divBdr>
          <w:divsChild>
            <w:div w:id="184563032">
              <w:marLeft w:val="0"/>
              <w:marRight w:val="0"/>
              <w:marTop w:val="0"/>
              <w:marBottom w:val="0"/>
              <w:divBdr>
                <w:top w:val="none" w:sz="0" w:space="0" w:color="auto"/>
                <w:left w:val="none" w:sz="0" w:space="0" w:color="auto"/>
                <w:bottom w:val="none" w:sz="0" w:space="0" w:color="auto"/>
                <w:right w:val="none" w:sz="0" w:space="0" w:color="auto"/>
              </w:divBdr>
              <w:divsChild>
                <w:div w:id="67195871">
                  <w:marLeft w:val="0"/>
                  <w:marRight w:val="0"/>
                  <w:marTop w:val="0"/>
                  <w:marBottom w:val="150"/>
                  <w:divBdr>
                    <w:top w:val="single" w:sz="6" w:space="0" w:color="980826"/>
                    <w:left w:val="single" w:sz="6" w:space="0" w:color="980826"/>
                    <w:bottom w:val="single" w:sz="6" w:space="0" w:color="980826"/>
                    <w:right w:val="single" w:sz="6" w:space="0" w:color="980826"/>
                  </w:divBdr>
                  <w:divsChild>
                    <w:div w:id="395203144">
                      <w:marLeft w:val="0"/>
                      <w:marRight w:val="0"/>
                      <w:marTop w:val="0"/>
                      <w:marBottom w:val="0"/>
                      <w:divBdr>
                        <w:top w:val="none" w:sz="0" w:space="0" w:color="auto"/>
                        <w:left w:val="none" w:sz="0" w:space="0" w:color="auto"/>
                        <w:bottom w:val="none" w:sz="0" w:space="0" w:color="auto"/>
                        <w:right w:val="none" w:sz="0" w:space="0" w:color="auto"/>
                      </w:divBdr>
                    </w:div>
                    <w:div w:id="639728902">
                      <w:marLeft w:val="0"/>
                      <w:marRight w:val="0"/>
                      <w:marTop w:val="0"/>
                      <w:marBottom w:val="0"/>
                      <w:divBdr>
                        <w:top w:val="none" w:sz="0" w:space="0" w:color="auto"/>
                        <w:left w:val="none" w:sz="0" w:space="0" w:color="auto"/>
                        <w:bottom w:val="none" w:sz="0" w:space="0" w:color="auto"/>
                        <w:right w:val="none" w:sz="0" w:space="0" w:color="auto"/>
                      </w:divBdr>
                    </w:div>
                  </w:divsChild>
                </w:div>
                <w:div w:id="121003302">
                  <w:marLeft w:val="0"/>
                  <w:marRight w:val="0"/>
                  <w:marTop w:val="0"/>
                  <w:marBottom w:val="0"/>
                  <w:divBdr>
                    <w:top w:val="none" w:sz="0" w:space="0" w:color="auto"/>
                    <w:left w:val="none" w:sz="0" w:space="0" w:color="auto"/>
                    <w:bottom w:val="none" w:sz="0" w:space="0" w:color="auto"/>
                    <w:right w:val="none" w:sz="0" w:space="0" w:color="auto"/>
                  </w:divBdr>
                </w:div>
                <w:div w:id="8260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611761">
          <w:marLeft w:val="0"/>
          <w:marRight w:val="0"/>
          <w:marTop w:val="0"/>
          <w:marBottom w:val="0"/>
          <w:divBdr>
            <w:top w:val="none" w:sz="0" w:space="0" w:color="auto"/>
            <w:left w:val="none" w:sz="0" w:space="0" w:color="auto"/>
            <w:bottom w:val="none" w:sz="0" w:space="0" w:color="auto"/>
            <w:right w:val="none" w:sz="0" w:space="0" w:color="auto"/>
          </w:divBdr>
          <w:divsChild>
            <w:div w:id="891576123">
              <w:marLeft w:val="0"/>
              <w:marRight w:val="0"/>
              <w:marTop w:val="0"/>
              <w:marBottom w:val="0"/>
              <w:divBdr>
                <w:top w:val="none" w:sz="0" w:space="0" w:color="auto"/>
                <w:left w:val="none" w:sz="0" w:space="0" w:color="auto"/>
                <w:bottom w:val="none" w:sz="0" w:space="0" w:color="auto"/>
                <w:right w:val="none" w:sz="0" w:space="0" w:color="auto"/>
              </w:divBdr>
            </w:div>
          </w:divsChild>
        </w:div>
        <w:div w:id="42679035">
          <w:marLeft w:val="0"/>
          <w:marRight w:val="0"/>
          <w:marTop w:val="0"/>
          <w:marBottom w:val="0"/>
          <w:divBdr>
            <w:top w:val="none" w:sz="0" w:space="0" w:color="auto"/>
            <w:left w:val="none" w:sz="0" w:space="0" w:color="auto"/>
            <w:bottom w:val="none" w:sz="0" w:space="0" w:color="auto"/>
            <w:right w:val="none" w:sz="0" w:space="0" w:color="auto"/>
          </w:divBdr>
          <w:divsChild>
            <w:div w:id="1589341223">
              <w:marLeft w:val="0"/>
              <w:marRight w:val="0"/>
              <w:marTop w:val="0"/>
              <w:marBottom w:val="0"/>
              <w:divBdr>
                <w:top w:val="none" w:sz="0" w:space="0" w:color="auto"/>
                <w:left w:val="none" w:sz="0" w:space="0" w:color="auto"/>
                <w:bottom w:val="none" w:sz="0" w:space="0" w:color="auto"/>
                <w:right w:val="none" w:sz="0" w:space="0" w:color="auto"/>
              </w:divBdr>
            </w:div>
            <w:div w:id="67052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youtube.com/watch?v=KR3YYLoSfeI&amp;feature=youtu.be" TargetMode="Externa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youtu.be/KR3YYLoSfeI" TargetMode="External"/><Relationship Id="rId12" Type="http://schemas.openxmlformats.org/officeDocument/2006/relationships/hyperlink" Target="https://www.youtube.com/watch?v=zxkaLQwl34c&amp;feature=youtu.be"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s://www.youtube.com/watch?v=eLr7qQ4vmfg&amp;feature=youtu.b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hyperlink" Target="https://youtu.be/zxkaLQwl34c" TargetMode="External"/><Relationship Id="rId15" Type="http://schemas.openxmlformats.org/officeDocument/2006/relationships/hyperlink" Target="https://brightspace.indwes.edu/content/enforced/77293-ECED-305-01/Comparative%20Theory%20Chart%20(1).docx?_&amp;d2lSessionVal=qoRzUeKFwsR2t4MWx3t4aoBcr&amp;ou=140615" TargetMode="External"/><Relationship Id="rId10" Type="http://schemas.openxmlformats.org/officeDocument/2006/relationships/image" Target="media/image3.jpeg"/><Relationship Id="rId19" Type="http://schemas.openxmlformats.org/officeDocument/2006/relationships/hyperlink" Target="https://www.youtube.com/watch?v=eLr7qQ4vmfg&amp;feature=youtu.be" TargetMode="External"/><Relationship Id="rId4" Type="http://schemas.openxmlformats.org/officeDocument/2006/relationships/webSettings" Target="webSettings.xml"/><Relationship Id="rId9" Type="http://schemas.openxmlformats.org/officeDocument/2006/relationships/hyperlink" Target="https://youtu.be/PsTlJyox0Kg" TargetMode="External"/><Relationship Id="rId14" Type="http://schemas.openxmlformats.org/officeDocument/2006/relationships/hyperlink" Target="https://www.youtube.com/watch?v=PsTlJyox0Kg&amp;feature=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739</Words>
  <Characters>4217</Characters>
  <Application>Microsoft Office Word</Application>
  <DocSecurity>0</DocSecurity>
  <Lines>35</Lines>
  <Paragraphs>9</Paragraphs>
  <ScaleCrop>false</ScaleCrop>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shataracato@outlook.com</dc:creator>
  <cp:keywords/>
  <dc:description/>
  <cp:lastModifiedBy>shataracato@outlook.com</cp:lastModifiedBy>
  <cp:revision>1</cp:revision>
  <dcterms:created xsi:type="dcterms:W3CDTF">2021-07-02T05:17:00Z</dcterms:created>
  <dcterms:modified xsi:type="dcterms:W3CDTF">2021-07-02T05:23:00Z</dcterms:modified>
</cp:coreProperties>
</file>